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DA" w:rsidRPr="00824D38" w:rsidRDefault="00824D38" w:rsidP="00AC05DA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3"/>
          <w:szCs w:val="23"/>
          <w:lang w:eastAsia="it-IT"/>
        </w:rPr>
      </w:pPr>
      <w:bookmarkStart w:id="0" w:name="_GoBack"/>
      <w:bookmarkEnd w:id="0"/>
      <w:r w:rsidRPr="00824D38">
        <w:rPr>
          <w:rFonts w:ascii="Segoe UI" w:eastAsia="Times New Roman" w:hAnsi="Segoe UI" w:cs="Segoe UI"/>
          <w:b/>
          <w:color w:val="212121"/>
          <w:sz w:val="23"/>
          <w:szCs w:val="23"/>
          <w:lang w:eastAsia="it-IT"/>
        </w:rPr>
        <w:t>FAQ</w:t>
      </w:r>
    </w:p>
    <w:p w:rsidR="00AC05DA" w:rsidRDefault="00AC05DA" w:rsidP="00AC05D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</w:p>
    <w:p w:rsidR="00AC05DA" w:rsidRPr="00AC05DA" w:rsidRDefault="00AC05DA" w:rsidP="00AC05D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</w:p>
    <w:p w:rsidR="00AC05DA" w:rsidRPr="00AC05DA" w:rsidRDefault="00AC05DA" w:rsidP="00AC05D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AC05DA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Di seguito il testo del </w:t>
      </w:r>
      <w:r w:rsidRPr="00AC05DA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it-IT"/>
        </w:rPr>
        <w:t>Quesito</w:t>
      </w:r>
      <w:r w:rsidRPr="00AC05DA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 e della </w:t>
      </w:r>
      <w:r w:rsidRPr="00AC05DA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it-IT"/>
        </w:rPr>
        <w:t>Risposta</w:t>
      </w:r>
      <w:r w:rsidRPr="00AC05DA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:</w:t>
      </w:r>
    </w:p>
    <w:p w:rsidR="00AC05DA" w:rsidRPr="00AC05DA" w:rsidRDefault="00AC05DA" w:rsidP="00AC05D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</w:p>
    <w:p w:rsidR="00AC05DA" w:rsidRPr="00AC05DA" w:rsidRDefault="00824D38" w:rsidP="00AC05D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it-IT"/>
        </w:rPr>
        <w:t xml:space="preserve">N 1 - </w:t>
      </w:r>
      <w:r w:rsidR="00AC05DA" w:rsidRPr="00AC05DA">
        <w:rPr>
          <w:rFonts w:ascii="Segoe UI" w:eastAsia="Times New Roman" w:hAnsi="Segoe UI" w:cs="Segoe UI"/>
          <w:b/>
          <w:bCs/>
          <w:color w:val="212121"/>
          <w:sz w:val="23"/>
          <w:szCs w:val="23"/>
          <w:lang w:eastAsia="it-IT"/>
        </w:rPr>
        <w:t>Quesito</w:t>
      </w:r>
    </w:p>
    <w:p w:rsidR="00AC05DA" w:rsidRPr="00AC05DA" w:rsidRDefault="00AC05DA" w:rsidP="00AC0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lang w:eastAsia="it-IT"/>
        </w:rPr>
      </w:pPr>
      <w:r w:rsidRPr="00AC05DA">
        <w:rPr>
          <w:rFonts w:ascii="Arial" w:eastAsia="Times New Roman" w:hAnsi="Arial" w:cs="Arial"/>
          <w:color w:val="212121"/>
          <w:sz w:val="23"/>
          <w:szCs w:val="23"/>
          <w:lang w:eastAsia="it-IT"/>
        </w:rPr>
        <w:t>Tempi di esecuzione</w:t>
      </w:r>
      <w:r w:rsidRPr="00AC05DA">
        <w:rPr>
          <w:rFonts w:ascii="Arial" w:eastAsia="Times New Roman" w:hAnsi="Arial" w:cs="Arial"/>
          <w:color w:val="212121"/>
          <w:sz w:val="23"/>
          <w:szCs w:val="23"/>
          <w:lang w:eastAsia="it-IT"/>
        </w:rPr>
        <w:br/>
        <w:t>Nella lettera di invito i termini riportati per l'esecuzione dell'appalto sono 406 Nel CSA e nel Cronoprogramma i termini riportati per l'esecuzione dell'appalto sono 322 </w:t>
      </w:r>
    </w:p>
    <w:p w:rsidR="00AC05DA" w:rsidRPr="00AC05DA" w:rsidRDefault="00AC05DA" w:rsidP="00AC0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lang w:eastAsia="it-IT"/>
        </w:rPr>
      </w:pPr>
      <w:r w:rsidRPr="00AC05DA">
        <w:rPr>
          <w:rFonts w:ascii="Arial" w:eastAsia="Times New Roman" w:hAnsi="Arial" w:cs="Arial"/>
          <w:color w:val="212121"/>
          <w:sz w:val="23"/>
          <w:szCs w:val="23"/>
          <w:lang w:eastAsia="it-IT"/>
        </w:rPr>
        <w:t>Si chiede di confermare quale siano gli esatti termini di esecuzione lavori. </w:t>
      </w:r>
    </w:p>
    <w:p w:rsidR="00AC05DA" w:rsidRPr="00AC05DA" w:rsidRDefault="00AC05DA" w:rsidP="00AC0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lang w:eastAsia="it-IT"/>
        </w:rPr>
      </w:pPr>
    </w:p>
    <w:p w:rsidR="00AC05DA" w:rsidRPr="00AC05DA" w:rsidRDefault="00AC05DA" w:rsidP="00AC0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lang w:eastAsia="it-IT"/>
        </w:rPr>
      </w:pPr>
      <w:r w:rsidRPr="00AC05DA">
        <w:rPr>
          <w:rFonts w:ascii="Arial" w:eastAsia="Times New Roman" w:hAnsi="Arial" w:cs="Arial"/>
          <w:b/>
          <w:bCs/>
          <w:color w:val="212121"/>
          <w:sz w:val="23"/>
          <w:szCs w:val="23"/>
          <w:lang w:eastAsia="it-IT"/>
        </w:rPr>
        <w:t>Risposta:</w:t>
      </w:r>
    </w:p>
    <w:p w:rsidR="00AC05DA" w:rsidRPr="00AC05DA" w:rsidRDefault="00AC05DA" w:rsidP="00AC0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lang w:eastAsia="it-IT"/>
        </w:rPr>
      </w:pPr>
      <w:r w:rsidRPr="00AC05DA">
        <w:rPr>
          <w:rFonts w:ascii="Arial" w:eastAsia="Times New Roman" w:hAnsi="Arial" w:cs="Arial"/>
          <w:color w:val="212121"/>
          <w:sz w:val="23"/>
          <w:szCs w:val="23"/>
          <w:lang w:eastAsia="it-IT"/>
        </w:rPr>
        <w:t>I tempi per l’esecuzione dei lavori sono </w:t>
      </w:r>
      <w:r w:rsidRPr="00AC05DA">
        <w:rPr>
          <w:rFonts w:ascii="Arial" w:eastAsia="Times New Roman" w:hAnsi="Arial" w:cs="Arial"/>
          <w:b/>
          <w:bCs/>
          <w:color w:val="212121"/>
          <w:sz w:val="23"/>
          <w:szCs w:val="23"/>
          <w:lang w:eastAsia="it-IT"/>
        </w:rPr>
        <w:t>322.</w:t>
      </w:r>
    </w:p>
    <w:p w:rsidR="00AC05DA" w:rsidRPr="00AC05DA" w:rsidRDefault="00AC05DA" w:rsidP="00AC05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3"/>
          <w:szCs w:val="23"/>
          <w:lang w:eastAsia="it-IT"/>
        </w:rPr>
      </w:pPr>
      <w:r w:rsidRPr="00AC05DA">
        <w:rPr>
          <w:rFonts w:ascii="Arial" w:eastAsia="Times New Roman" w:hAnsi="Arial" w:cs="Arial"/>
          <w:color w:val="212121"/>
          <w:sz w:val="23"/>
          <w:szCs w:val="23"/>
          <w:lang w:eastAsia="it-IT"/>
        </w:rPr>
        <w:t>Si prevedono inoltre:</w:t>
      </w:r>
    </w:p>
    <w:p w:rsidR="00AC05DA" w:rsidRPr="00AC05DA" w:rsidRDefault="00AC05DA" w:rsidP="00AC05DA">
      <w:pPr>
        <w:numPr>
          <w:ilvl w:val="0"/>
          <w:numId w:val="1"/>
        </w:numPr>
        <w:shd w:val="clear" w:color="auto" w:fill="FFFFFF"/>
        <w:spacing w:after="0" w:line="240" w:lineRule="auto"/>
        <w:ind w:left="1920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AC05DA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 xml:space="preserve">un periodo iniziale di 5 settimane, prima della consegna lavori, per adempimenti tecnici e amministrativi prima della consegna lavori (ad esempio presa in carico del </w:t>
      </w:r>
      <w:proofErr w:type="spellStart"/>
      <w:r w:rsidRPr="00AC05DA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pontiletto</w:t>
      </w:r>
      <w:proofErr w:type="spellEnd"/>
      <w:r w:rsidRPr="00AC05DA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 xml:space="preserve"> temporaneo, allacci di cantiere, occupazioni spazio acqueo,....);</w:t>
      </w:r>
    </w:p>
    <w:p w:rsidR="00AC05DA" w:rsidRPr="00AC05DA" w:rsidRDefault="00AC05DA" w:rsidP="00AC05DA">
      <w:pPr>
        <w:numPr>
          <w:ilvl w:val="0"/>
          <w:numId w:val="1"/>
        </w:numPr>
        <w:shd w:val="clear" w:color="auto" w:fill="FFFFFF"/>
        <w:spacing w:after="100" w:line="240" w:lineRule="auto"/>
        <w:ind w:left="1920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AC05DA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un periodo di 7 settimane dopo la ultimazione lavori per verifiche tecniche e amministrative (quali la restituzione delle aree).</w:t>
      </w:r>
    </w:p>
    <w:p w:rsidR="00AC05DA" w:rsidRPr="00AC05DA" w:rsidRDefault="00AC05DA" w:rsidP="00AC05DA">
      <w:pPr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AC05DA">
        <w:rPr>
          <w:rFonts w:ascii="Segoe UI" w:eastAsia="Times New Roman" w:hAnsi="Segoe UI" w:cs="Segoe UI"/>
          <w:b/>
          <w:bCs/>
          <w:color w:val="FF2600"/>
          <w:sz w:val="23"/>
          <w:szCs w:val="23"/>
          <w:shd w:val="clear" w:color="auto" w:fill="FFFFFF"/>
          <w:lang w:eastAsia="it-IT"/>
        </w:rPr>
        <w:t>In totale 406 gironi di attività</w:t>
      </w:r>
      <w:r w:rsidRPr="00AC05DA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br/>
      </w:r>
      <w:r w:rsidRPr="00AC05DA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br/>
      </w:r>
    </w:p>
    <w:p w:rsidR="00AC05DA" w:rsidRPr="00AC05DA" w:rsidRDefault="00AC05DA" w:rsidP="00AC05D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</w:pPr>
      <w:r w:rsidRPr="00AC05DA">
        <w:rPr>
          <w:rFonts w:ascii="Segoe UI" w:eastAsia="Times New Roman" w:hAnsi="Segoe UI" w:cs="Segoe UI"/>
          <w:color w:val="212121"/>
          <w:sz w:val="23"/>
          <w:szCs w:val="23"/>
          <w:lang w:eastAsia="it-IT"/>
        </w:rPr>
        <w:t>Si invita, pertanto, a scaricare la versione aggiornata del documento G.11 LV-CP Cronoprogramma.</w:t>
      </w:r>
    </w:p>
    <w:p w:rsidR="007A7D37" w:rsidRDefault="007A7D37"/>
    <w:sectPr w:rsidR="007A7D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52576"/>
    <w:multiLevelType w:val="hybridMultilevel"/>
    <w:tmpl w:val="AE22D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F753F"/>
    <w:multiLevelType w:val="multilevel"/>
    <w:tmpl w:val="9A9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12A"/>
    <w:rsid w:val="002051AD"/>
    <w:rsid w:val="007A7D37"/>
    <w:rsid w:val="00824D38"/>
    <w:rsid w:val="00AC05DA"/>
    <w:rsid w:val="00ED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0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0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6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6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1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34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87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087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69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67510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391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444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711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788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677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045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236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998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042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89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21385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7829561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27671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1400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71243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385359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67994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603603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645696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50493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506422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227217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58147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587576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1941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7486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7045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98584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PASQUALIN-SALCE</dc:creator>
  <cp:lastModifiedBy>PASQUALIN-SALCE</cp:lastModifiedBy>
  <cp:revision>2</cp:revision>
  <dcterms:created xsi:type="dcterms:W3CDTF">2022-12-09T09:12:00Z</dcterms:created>
  <dcterms:modified xsi:type="dcterms:W3CDTF">2022-12-09T09:12:00Z</dcterms:modified>
</cp:coreProperties>
</file>